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10000"/>
      </w:tblGrid>
      <w:tr w:rsidR="0015134D" w:rsidRPr="0015134D" w:rsidTr="00822A1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99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598"/>
              <w:gridCol w:w="1084"/>
              <w:gridCol w:w="332"/>
              <w:gridCol w:w="2807"/>
              <w:gridCol w:w="1527"/>
              <w:gridCol w:w="1867"/>
              <w:gridCol w:w="1346"/>
              <w:gridCol w:w="384"/>
            </w:tblGrid>
            <w:tr w:rsidR="0015134D" w:rsidRPr="0015134D" w:rsidTr="00126C2B">
              <w:trPr>
                <w:gridBefore w:val="1"/>
                <w:wBefore w:w="45" w:type="dxa"/>
                <w:trHeight w:val="675"/>
              </w:trPr>
              <w:tc>
                <w:tcPr>
                  <w:tcW w:w="994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26C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E26B0A"/>
                      <w:sz w:val="24"/>
                      <w:szCs w:val="24"/>
                      <w:lang w:eastAsia="tr-TR"/>
                    </w:rPr>
                    <w:t>KAMU HİZMETLERİ STANDARTLARI TABLOSU </w:t>
                  </w: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E26B0A"/>
                      <w:sz w:val="24"/>
                      <w:szCs w:val="24"/>
                      <w:lang w:eastAsia="tr-TR"/>
                    </w:rPr>
                    <w:br/>
                  </w:r>
                  <w:r w:rsidR="00126C2B">
                    <w:rPr>
                      <w:rFonts w:ascii="Calibri" w:eastAsia="Times New Roman" w:hAnsi="Calibri" w:cs="Times New Roman"/>
                      <w:b/>
                      <w:bCs/>
                      <w:color w:val="E26B0A"/>
                      <w:sz w:val="24"/>
                      <w:szCs w:val="24"/>
                      <w:lang w:eastAsia="tr-TR"/>
                    </w:rPr>
                    <w:t>ÇUMRA</w:t>
                  </w: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E26B0A"/>
                      <w:sz w:val="24"/>
                      <w:szCs w:val="24"/>
                      <w:lang w:eastAsia="tr-TR"/>
                    </w:rPr>
                    <w:t xml:space="preserve"> KAYMAKAMLIĞI MALMÜDÜRLÜĞÜ</w:t>
                  </w:r>
                </w:p>
              </w:tc>
            </w:tr>
            <w:tr w:rsidR="0015134D" w:rsidRPr="0015134D" w:rsidTr="00126C2B">
              <w:trPr>
                <w:gridBefore w:val="1"/>
                <w:wBefore w:w="45" w:type="dxa"/>
                <w:trHeight w:val="915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t>SIRA NO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t>HİZMETİN ADI</w:t>
                  </w:r>
                </w:p>
              </w:tc>
              <w:tc>
                <w:tcPr>
                  <w:tcW w:w="62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t>BAŞVURUDA</w:t>
                  </w: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br/>
                    <w:t> İSTENEN BELGELER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t>HİZMETİN </w:t>
                  </w: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br/>
                    <w:t>TAMAMLANMA</w:t>
                  </w:r>
                  <w:r w:rsidRPr="0015134D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tr-TR"/>
                    </w:rPr>
                    <w:br/>
                    <w:t> SÜRESİ</w:t>
                  </w:r>
                </w:p>
              </w:tc>
            </w:tr>
            <w:tr w:rsidR="0015134D" w:rsidRPr="0015134D" w:rsidTr="00126C2B">
              <w:trPr>
                <w:gridBefore w:val="1"/>
                <w:wBefore w:w="45" w:type="dxa"/>
                <w:trHeight w:val="1911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tr-TR"/>
                    </w:rPr>
                    <w:t>Yaşlılık Aylığı.</w:t>
                  </w:r>
                </w:p>
              </w:tc>
              <w:tc>
                <w:tcPr>
                  <w:tcW w:w="62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1. 2022 Sayılı Kanuna göre Yaşlılık Aylığı Başvuru Formu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    - Aylık istek dilekçesi ile mal bildirim belgesi, aylık    talebinde bulunan kişi tarafından doldurulup imzalanır.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 xml:space="preserve">    - Muhtaçlık belgesi, vukuatlı nüfus kayıt örneği ve </w:t>
                  </w:r>
                  <w:proofErr w:type="gramStart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ikametgah</w:t>
                  </w:r>
                  <w:proofErr w:type="gramEnd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 xml:space="preserve"> ilmühaberi yetkililerce doldurularak imzalanır ve mühürlenir.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2. Aylık talebinin vasi tarafından yapılması hallerinde mahkemeden alınmış vasilik kararı.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15-20 gün</w:t>
                  </w:r>
                </w:p>
              </w:tc>
            </w:tr>
            <w:tr w:rsidR="0015134D" w:rsidRPr="0015134D" w:rsidTr="00126C2B">
              <w:trPr>
                <w:gridBefore w:val="1"/>
                <w:wBefore w:w="45" w:type="dxa"/>
                <w:trHeight w:val="3243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tr-TR"/>
                    </w:rPr>
                    <w:t>Özürlü Aylığı.</w:t>
                  </w:r>
                </w:p>
              </w:tc>
              <w:tc>
                <w:tcPr>
                  <w:tcW w:w="62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1. 2022 Sayılı Kanuna göre Özürlü Aylığı Başvuru Formu 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  - Aylık istek dilekçesi ile mal bildirim belgesi aylık talebinde bulunan kişi tarafından doldurulup imzalanır.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 xml:space="preserve">  - Muhtaçlık belgesi, vukuatlı nüfus kayıt örneği ve </w:t>
                  </w:r>
                  <w:proofErr w:type="gramStart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ikametgah</w:t>
                  </w:r>
                  <w:proofErr w:type="gramEnd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 xml:space="preserve"> ilmühaberi yetkililerce doldurularak imzalanır ve mühürlenir.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2. Özürlü Raporu vermeye yetkili hastanelerden alınan Sağlık Kurulu Raporu.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3. Türkiye İş Kurumuna kendileri veya Kurum tarafından başvuru yapıldığına dair belge (belge sadece özür oranı %40 - %69 olanlar için gönderilir)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4. Aylık talebinin vasi tarafından yapılması hallerinde mahkemeden alınmış vasilik kararı.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15-20 gün</w:t>
                  </w:r>
                </w:p>
              </w:tc>
            </w:tr>
            <w:tr w:rsidR="0015134D" w:rsidRPr="0015134D" w:rsidTr="00126C2B">
              <w:trPr>
                <w:gridBefore w:val="1"/>
                <w:wBefore w:w="45" w:type="dxa"/>
                <w:trHeight w:val="2822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5134D"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tr-TR"/>
                    </w:rPr>
                    <w:t>Bakıma Muhtaç Özürlü Aylığı.</w:t>
                  </w:r>
                  <w:proofErr w:type="gramEnd"/>
                </w:p>
              </w:tc>
              <w:tc>
                <w:tcPr>
                  <w:tcW w:w="62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1. 2022 Sayılı Kanuna göre Bakıma Muhtaç Özürlü Aylığı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Başvuru Formu.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  - Aylık istek dilekçesi ile mal bildirim belgesi, aylık talebinde bulunan kişi tarafından doldurulup imzalanır.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 xml:space="preserve">   - Muhtaçlık belgesi, vukuatlı nüfus kayıt örneği ve </w:t>
                  </w:r>
                  <w:proofErr w:type="gramStart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ikametgah</w:t>
                  </w:r>
                  <w:proofErr w:type="gramEnd"/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 xml:space="preserve"> ilmühaberi yetkililerce doldurularak imzalanır ve mühürlenir.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2. Özürlü Raporu vermeye yetkili hastanelerden alınan Sağlık Kurulu Raporu.</w:t>
                  </w: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br/>
                    <w:t>3. Aylık talebinin vasi tarafından yapılması hallerinde mahkemeden alınmış vasilik kararı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134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  <w:t>15-20 gün</w:t>
                  </w:r>
                </w:p>
              </w:tc>
            </w:tr>
            <w:tr w:rsidR="0015134D" w:rsidRPr="0015134D" w:rsidTr="00126C2B">
              <w:trPr>
                <w:gridAfter w:val="1"/>
                <w:wAfter w:w="384" w:type="dxa"/>
              </w:trPr>
              <w:tc>
                <w:tcPr>
                  <w:tcW w:w="1727" w:type="dxa"/>
                  <w:gridSpan w:val="3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139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13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34D" w:rsidRPr="0015134D" w:rsidRDefault="0015134D" w:rsidP="001513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5134D" w:rsidRPr="0015134D" w:rsidRDefault="0015134D" w:rsidP="001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335F7" w:rsidRPr="0015134D" w:rsidRDefault="002335F7" w:rsidP="0015134D">
      <w:bookmarkStart w:id="0" w:name="_GoBack"/>
      <w:bookmarkEnd w:id="0"/>
    </w:p>
    <w:sectPr w:rsidR="002335F7" w:rsidRPr="0015134D" w:rsidSect="00B5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34D"/>
    <w:rsid w:val="00126C2B"/>
    <w:rsid w:val="0015134D"/>
    <w:rsid w:val="002335F7"/>
    <w:rsid w:val="00822A1F"/>
    <w:rsid w:val="00B5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134D"/>
    <w:rPr>
      <w:b/>
      <w:bCs/>
    </w:rPr>
  </w:style>
  <w:style w:type="character" w:customStyle="1" w:styleId="apple-converted-space">
    <w:name w:val="apple-converted-space"/>
    <w:basedOn w:val="VarsaylanParagrafYazTipi"/>
    <w:rsid w:val="00151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MUHSINYASAR</dc:creator>
  <cp:keywords/>
  <dc:description/>
  <cp:lastModifiedBy>EssnliyFatih</cp:lastModifiedBy>
  <cp:revision>3</cp:revision>
  <dcterms:created xsi:type="dcterms:W3CDTF">2016-01-18T07:50:00Z</dcterms:created>
  <dcterms:modified xsi:type="dcterms:W3CDTF">2016-03-22T12:59:00Z</dcterms:modified>
</cp:coreProperties>
</file>